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04" w:rsidRPr="00486004" w:rsidRDefault="00486004" w:rsidP="0048600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004">
        <w:rPr>
          <w:rFonts w:ascii="Times New Roman" w:hAnsi="Times New Roman" w:cs="Times New Roman"/>
          <w:b/>
          <w:sz w:val="26"/>
          <w:szCs w:val="26"/>
        </w:rPr>
        <w:t>Аннот</w:t>
      </w:r>
      <w:bookmarkStart w:id="0" w:name="_GoBack"/>
      <w:bookmarkEnd w:id="0"/>
      <w:r w:rsidRPr="00486004">
        <w:rPr>
          <w:rFonts w:ascii="Times New Roman" w:hAnsi="Times New Roman" w:cs="Times New Roman"/>
          <w:b/>
          <w:sz w:val="26"/>
          <w:szCs w:val="26"/>
        </w:rPr>
        <w:t>ация</w:t>
      </w:r>
    </w:p>
    <w:p w:rsidR="00486004" w:rsidRPr="00486004" w:rsidRDefault="00486004" w:rsidP="00486004">
      <w:pPr>
        <w:spacing w:after="0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86004">
        <w:rPr>
          <w:rFonts w:ascii="Times New Roman" w:hAnsi="Times New Roman" w:cs="Times New Roman"/>
          <w:i/>
          <w:sz w:val="26"/>
          <w:szCs w:val="26"/>
        </w:rPr>
        <w:t xml:space="preserve">Учитель-логопед: </w:t>
      </w:r>
      <w:r w:rsidRPr="00486004">
        <w:rPr>
          <w:rFonts w:ascii="Times New Roman" w:hAnsi="Times New Roman" w:cs="Times New Roman"/>
          <w:i/>
          <w:sz w:val="26"/>
          <w:szCs w:val="26"/>
        </w:rPr>
        <w:t>Терехова А.Г.</w:t>
      </w:r>
    </w:p>
    <w:p w:rsidR="00486004" w:rsidRPr="00486004" w:rsidRDefault="00486004" w:rsidP="00486004">
      <w:pPr>
        <w:spacing w:after="0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486004">
        <w:rPr>
          <w:rFonts w:ascii="Times New Roman" w:hAnsi="Times New Roman" w:cs="Times New Roman"/>
          <w:i/>
          <w:sz w:val="26"/>
          <w:szCs w:val="26"/>
        </w:rPr>
        <w:t>Канзеба</w:t>
      </w:r>
      <w:proofErr w:type="spellEnd"/>
      <w:r w:rsidRPr="00486004">
        <w:rPr>
          <w:rFonts w:ascii="Times New Roman" w:hAnsi="Times New Roman" w:cs="Times New Roman"/>
          <w:i/>
          <w:sz w:val="26"/>
          <w:szCs w:val="26"/>
        </w:rPr>
        <w:t xml:space="preserve"> Е.А.</w:t>
      </w:r>
      <w:r w:rsidRPr="0048600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86004" w:rsidRDefault="00486004" w:rsidP="004860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6004">
        <w:rPr>
          <w:rFonts w:ascii="Times New Roman" w:hAnsi="Times New Roman" w:cs="Times New Roman"/>
          <w:sz w:val="26"/>
          <w:szCs w:val="26"/>
        </w:rPr>
        <w:t>Данная Программа разработана для работы с детьми 6-7 лет, имеющими нарушения развити</w:t>
      </w:r>
      <w:r>
        <w:rPr>
          <w:rFonts w:ascii="Times New Roman" w:hAnsi="Times New Roman" w:cs="Times New Roman"/>
          <w:sz w:val="26"/>
          <w:szCs w:val="26"/>
        </w:rPr>
        <w:t>я речи, в соответствии с АООП МА</w:t>
      </w:r>
      <w:r w:rsidRPr="00486004">
        <w:rPr>
          <w:rFonts w:ascii="Times New Roman" w:hAnsi="Times New Roman" w:cs="Times New Roman"/>
          <w:sz w:val="26"/>
          <w:szCs w:val="26"/>
        </w:rPr>
        <w:t xml:space="preserve">ДОУ № </w:t>
      </w:r>
      <w:r>
        <w:rPr>
          <w:rFonts w:ascii="Times New Roman" w:hAnsi="Times New Roman" w:cs="Times New Roman"/>
          <w:sz w:val="26"/>
          <w:szCs w:val="26"/>
        </w:rPr>
        <w:t>199</w:t>
      </w:r>
      <w:r w:rsidRPr="00486004">
        <w:rPr>
          <w:rFonts w:ascii="Times New Roman" w:hAnsi="Times New Roman" w:cs="Times New Roman"/>
          <w:sz w:val="26"/>
          <w:szCs w:val="26"/>
        </w:rPr>
        <w:t xml:space="preserve">, Федеральным законом "Об образовании в РФ", ФГОС ДО, примерной образовательной программой дошкольного образования "От рождения до школы" под редакцией Н.Е. </w:t>
      </w:r>
      <w:proofErr w:type="spellStart"/>
      <w:r w:rsidRPr="00486004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486004">
        <w:rPr>
          <w:rFonts w:ascii="Times New Roman" w:hAnsi="Times New Roman" w:cs="Times New Roman"/>
          <w:sz w:val="26"/>
          <w:szCs w:val="26"/>
        </w:rPr>
        <w:t>, Положением о группе компенсирующей направленности, "Примерной адаптированной основной образовательной программой для детей с тяжелыми нарушениями речи " Л.В.</w:t>
      </w:r>
      <w:r>
        <w:rPr>
          <w:rFonts w:ascii="Times New Roman" w:hAnsi="Times New Roman" w:cs="Times New Roman"/>
          <w:sz w:val="26"/>
          <w:szCs w:val="26"/>
        </w:rPr>
        <w:t xml:space="preserve"> Лопатиной. </w:t>
      </w:r>
      <w:proofErr w:type="gramEnd"/>
    </w:p>
    <w:p w:rsidR="00486004" w:rsidRDefault="00486004" w:rsidP="004860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>П</w:t>
      </w:r>
      <w:r w:rsidRPr="00486004">
        <w:rPr>
          <w:rFonts w:ascii="Times New Roman" w:hAnsi="Times New Roman" w:cs="Times New Roman"/>
          <w:sz w:val="26"/>
          <w:szCs w:val="26"/>
        </w:rPr>
        <w:t xml:space="preserve">редставленная в программе система работы позволяет осуществлять коррекционное воздействие на речевую функцию детей, способствует совершенствованию коммуникативных умений и навыков. </w:t>
      </w:r>
    </w:p>
    <w:p w:rsidR="00486004" w:rsidRDefault="00486004" w:rsidP="004860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В Программе также учтены общие и специфические особенности психического развития детей разных возрастных групп, вариативные формы организации ранней коррекции отклонений речевого развития. В программе прописана индивидуальная и подгрупповая работа с детьми. </w:t>
      </w:r>
    </w:p>
    <w:p w:rsidR="00486004" w:rsidRDefault="00486004" w:rsidP="004860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Цель Программы - формирование полноценной фонетической системы языка в соответствии с возрастными нормативами; развитие фонематического восприятия и навыков первоначального звукового анализа и синтеза; развитие связанной речи; подготовка к овладению элементарными навыками письма и чтения. </w:t>
      </w:r>
    </w:p>
    <w:p w:rsidR="00486004" w:rsidRDefault="00486004" w:rsidP="004860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В процессе коррекционного обучения детей решаются следующие задачи: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раннее выявление и своевременное предупреждение речевых нарушений;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преодоление недостатков в речевом развитии;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воспитание артикуляционных навыков звукопроизношения и развитие слухового восприятия;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подготовка к обучению грамоте, овладение элементами грамоты;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формирование навыков учебной деятельности.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6004" w:rsidRDefault="00486004" w:rsidP="004860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Направления коррекционно-развивающей работы: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коррекция звукопроизношения;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развитие фонематического восприятия;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совершенствование слоговой структуры слов;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обогащение словарного запаса; </w:t>
      </w:r>
    </w:p>
    <w:p w:rsid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 xml:space="preserve">• формирование лексико-грамматического строя речи; </w:t>
      </w:r>
    </w:p>
    <w:p w:rsidR="00BA6C35" w:rsidRPr="00486004" w:rsidRDefault="00486004" w:rsidP="0048600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6004">
        <w:rPr>
          <w:rFonts w:ascii="Times New Roman" w:hAnsi="Times New Roman" w:cs="Times New Roman"/>
          <w:sz w:val="26"/>
          <w:szCs w:val="26"/>
        </w:rPr>
        <w:t>• развитие связной речи.</w:t>
      </w:r>
    </w:p>
    <w:sectPr w:rsidR="00BA6C35" w:rsidRPr="00486004" w:rsidSect="004860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7"/>
    <w:rsid w:val="00486004"/>
    <w:rsid w:val="00982D07"/>
    <w:rsid w:val="00B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2</cp:revision>
  <dcterms:created xsi:type="dcterms:W3CDTF">2020-06-11T10:04:00Z</dcterms:created>
  <dcterms:modified xsi:type="dcterms:W3CDTF">2020-06-11T10:12:00Z</dcterms:modified>
</cp:coreProperties>
</file>